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568" w:rsidRDefault="002F2568" w:rsidP="002F2568">
      <w:pPr>
        <w:spacing w:line="240" w:lineRule="auto"/>
        <w:contextualSpacing/>
        <w:rPr>
          <w:rFonts w:eastAsia="Times New Roman" w:cs="Calibri"/>
          <w:b/>
          <w:lang w:eastAsia="pl-PL"/>
        </w:rPr>
      </w:pPr>
    </w:p>
    <w:p w:rsidR="002F2568" w:rsidRDefault="002F2568" w:rsidP="002F2568">
      <w:pPr>
        <w:spacing w:line="240" w:lineRule="auto"/>
        <w:contextualSpacing/>
        <w:rPr>
          <w:rFonts w:eastAsia="Times New Roman" w:cs="Calibri"/>
          <w:b/>
          <w:lang w:eastAsia="pl-PL"/>
        </w:rPr>
      </w:pPr>
    </w:p>
    <w:p w:rsidR="00636877" w:rsidRDefault="00636877" w:rsidP="002F2568">
      <w:pPr>
        <w:spacing w:line="240" w:lineRule="auto"/>
        <w:contextualSpacing/>
        <w:rPr>
          <w:rFonts w:eastAsia="Times New Roman" w:cs="Calibri"/>
          <w:b/>
          <w:lang w:eastAsia="pl-PL"/>
        </w:rPr>
      </w:pPr>
    </w:p>
    <w:p w:rsidR="00636877" w:rsidRDefault="00636877" w:rsidP="002F2568">
      <w:pPr>
        <w:spacing w:line="240" w:lineRule="auto"/>
        <w:contextualSpacing/>
        <w:rPr>
          <w:rFonts w:eastAsia="Times New Roman" w:cs="Calibri"/>
          <w:b/>
          <w:lang w:eastAsia="pl-PL"/>
        </w:rPr>
      </w:pPr>
    </w:p>
    <w:p w:rsidR="002F2568" w:rsidRPr="008005F7" w:rsidRDefault="002F2568" w:rsidP="002F2568">
      <w:pPr>
        <w:spacing w:line="240" w:lineRule="auto"/>
        <w:contextualSpacing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8005F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Szanowni Państwo,</w:t>
      </w:r>
    </w:p>
    <w:p w:rsidR="002F2568" w:rsidRPr="008005F7" w:rsidRDefault="002F2568" w:rsidP="002F2568">
      <w:pPr>
        <w:spacing w:line="240" w:lineRule="auto"/>
        <w:contextualSpacing/>
        <w:jc w:val="both"/>
        <w:rPr>
          <w:rFonts w:asciiTheme="minorHAnsi" w:eastAsiaTheme="minorHAnsi" w:hAnsiTheme="minorHAnsi" w:cstheme="minorHAnsi"/>
          <w:sz w:val="24"/>
          <w:szCs w:val="24"/>
        </w:rPr>
      </w:pPr>
      <w:r w:rsidRPr="008005F7">
        <w:rPr>
          <w:rFonts w:asciiTheme="minorHAnsi" w:hAnsiTheme="minorHAnsi" w:cstheme="minorHAnsi"/>
          <w:b/>
          <w:bCs/>
          <w:sz w:val="24"/>
          <w:szCs w:val="24"/>
        </w:rPr>
        <w:t xml:space="preserve">Stowarzyszenie PROREW ( Lider) </w:t>
      </w:r>
      <w:r w:rsidRPr="008005F7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 xml:space="preserve">wraz z </w:t>
      </w:r>
      <w:r w:rsidR="00E17154" w:rsidRPr="008005F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FUNDACJĄ MOŻESZ WIĘCEJ </w:t>
      </w:r>
      <w:r w:rsidRPr="008005F7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 xml:space="preserve">(Partner) </w:t>
      </w:r>
      <w:r w:rsidRPr="008005F7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realizują </w:t>
      </w:r>
      <w:r w:rsidRPr="008005F7">
        <w:rPr>
          <w:rFonts w:asciiTheme="minorHAnsi" w:hAnsiTheme="minorHAnsi" w:cstheme="minorHAnsi"/>
          <w:sz w:val="24"/>
          <w:szCs w:val="24"/>
        </w:rPr>
        <w:t>projekt pn. „Czas na rozwój – czas na pracę!</w:t>
      </w:r>
      <w:r w:rsidR="007B6D25" w:rsidRPr="008005F7">
        <w:rPr>
          <w:rFonts w:asciiTheme="minorHAnsi" w:hAnsiTheme="minorHAnsi" w:cstheme="minorHAnsi"/>
          <w:sz w:val="24"/>
          <w:szCs w:val="24"/>
        </w:rPr>
        <w:t xml:space="preserve"> Edycja 2</w:t>
      </w:r>
      <w:r w:rsidRPr="008005F7">
        <w:rPr>
          <w:rFonts w:asciiTheme="minorHAnsi" w:hAnsiTheme="minorHAnsi" w:cstheme="minorHAnsi"/>
          <w:sz w:val="24"/>
          <w:szCs w:val="24"/>
        </w:rPr>
        <w:t xml:space="preserve">”  współfinansowany ze środków Europejskiego Funduszu Społecznego w ramach </w:t>
      </w:r>
      <w:r w:rsidR="00636877" w:rsidRPr="008005F7">
        <w:rPr>
          <w:rFonts w:asciiTheme="minorHAnsi" w:hAnsiTheme="minorHAnsi" w:cstheme="minorHAnsi"/>
          <w:sz w:val="24"/>
          <w:szCs w:val="24"/>
        </w:rPr>
        <w:t xml:space="preserve">8. Osi priorytetowej - Rynek pracy  </w:t>
      </w:r>
      <w:r w:rsidRPr="008005F7">
        <w:rPr>
          <w:rFonts w:asciiTheme="minorHAnsi" w:hAnsiTheme="minorHAnsi" w:cstheme="minorHAnsi"/>
          <w:sz w:val="24"/>
          <w:szCs w:val="24"/>
        </w:rPr>
        <w:t>Regionalnego Programu Operacyjnego Województwa Małopolskiego 2014-2020</w:t>
      </w:r>
      <w:r w:rsidR="00636877" w:rsidRPr="008005F7">
        <w:rPr>
          <w:rFonts w:asciiTheme="minorHAnsi" w:hAnsiTheme="minorHAnsi" w:cstheme="minorHAnsi"/>
          <w:sz w:val="24"/>
          <w:szCs w:val="24"/>
        </w:rPr>
        <w:t>.</w:t>
      </w:r>
      <w:r w:rsidRPr="008005F7">
        <w:rPr>
          <w:rFonts w:asciiTheme="minorHAnsi" w:hAnsiTheme="minorHAnsi" w:cstheme="minorHAnsi"/>
          <w:sz w:val="24"/>
          <w:szCs w:val="24"/>
        </w:rPr>
        <w:t xml:space="preserve"> Działanie: 8.2 Aktywizacja zawodowa, Typ projektu A : kompleksowe programy na rzecz aktywizacji zawodowej osób pozostających bez pracy.</w:t>
      </w:r>
    </w:p>
    <w:p w:rsidR="002F2568" w:rsidRPr="008005F7" w:rsidRDefault="002F2568" w:rsidP="002F2568">
      <w:pPr>
        <w:spacing w:before="100" w:beforeAutospacing="1" w:after="100" w:afterAutospacing="1" w:line="240" w:lineRule="auto"/>
        <w:rPr>
          <w:rFonts w:asciiTheme="minorHAnsi" w:hAnsiTheme="minorHAnsi" w:cstheme="minorHAnsi"/>
          <w:b/>
          <w:bCs/>
          <w:sz w:val="24"/>
          <w:szCs w:val="24"/>
        </w:rPr>
      </w:pPr>
      <w:r w:rsidRPr="008005F7">
        <w:rPr>
          <w:rFonts w:asciiTheme="minorHAnsi" w:hAnsiTheme="minorHAnsi" w:cstheme="minorHAnsi"/>
          <w:b/>
          <w:bCs/>
          <w:sz w:val="24"/>
          <w:szCs w:val="24"/>
        </w:rPr>
        <w:t xml:space="preserve">Okres realizacji projektu: 01.09.2020 r. – 31.12.2021 r. </w:t>
      </w:r>
    </w:p>
    <w:p w:rsidR="002F2568" w:rsidRPr="008005F7" w:rsidRDefault="00834B24" w:rsidP="008005F7">
      <w:pPr>
        <w:spacing w:before="100" w:beforeAutospacing="1" w:after="100" w:afterAutospacing="1"/>
        <w:contextualSpacing/>
        <w:rPr>
          <w:b/>
          <w:bCs/>
          <w:sz w:val="24"/>
          <w:szCs w:val="24"/>
        </w:rPr>
      </w:pPr>
      <w:bookmarkStart w:id="0" w:name="_Hlk51153898"/>
      <w:r w:rsidRPr="008005F7">
        <w:rPr>
          <w:rStyle w:val="Pogrubienie"/>
          <w:sz w:val="24"/>
          <w:szCs w:val="24"/>
        </w:rPr>
        <w:t>Z</w:t>
      </w:r>
      <w:r w:rsidR="002F2568" w:rsidRPr="008005F7">
        <w:rPr>
          <w:rStyle w:val="Pogrubienie"/>
          <w:sz w:val="24"/>
          <w:szCs w:val="24"/>
        </w:rPr>
        <w:t>apewnia</w:t>
      </w:r>
      <w:r w:rsidRPr="008005F7">
        <w:rPr>
          <w:rStyle w:val="Pogrubienie"/>
          <w:sz w:val="24"/>
          <w:szCs w:val="24"/>
        </w:rPr>
        <w:t>my</w:t>
      </w:r>
      <w:r w:rsidR="002F2568" w:rsidRPr="008005F7">
        <w:rPr>
          <w:rStyle w:val="Pogrubienie"/>
          <w:sz w:val="24"/>
          <w:szCs w:val="24"/>
        </w:rPr>
        <w:t xml:space="preserve"> możliwość skorzystania ze wsparcia byłym uczestnikom/ uczestniczkom projektów z zakresu włączenia społecznego realizowanych w ramach celu tematycznego 9 w RPO</w:t>
      </w:r>
      <w:r w:rsidR="00391CB3" w:rsidRPr="008005F7">
        <w:rPr>
          <w:rStyle w:val="Pogrubienie"/>
          <w:sz w:val="24"/>
          <w:szCs w:val="24"/>
        </w:rPr>
        <w:t xml:space="preserve"> Województwa Małopolskiego </w:t>
      </w:r>
      <w:r w:rsidR="002F2568" w:rsidRPr="008005F7">
        <w:rPr>
          <w:rStyle w:val="Pogrubienie"/>
          <w:sz w:val="24"/>
          <w:szCs w:val="24"/>
        </w:rPr>
        <w:t>o ile wpisują się w grupę docelową.</w:t>
      </w:r>
    </w:p>
    <w:bookmarkEnd w:id="0"/>
    <w:p w:rsidR="007B6D25" w:rsidRPr="008005F7" w:rsidRDefault="007B6D25" w:rsidP="008005F7">
      <w:pPr>
        <w:autoSpaceDE w:val="0"/>
        <w:autoSpaceDN w:val="0"/>
        <w:adjustRightInd w:val="0"/>
        <w:spacing w:after="0"/>
        <w:rPr>
          <w:rFonts w:asciiTheme="minorHAnsi" w:hAnsiTheme="minorHAnsi" w:cstheme="minorHAnsi"/>
          <w:sz w:val="24"/>
          <w:szCs w:val="24"/>
        </w:rPr>
      </w:pPr>
      <w:r w:rsidRPr="008005F7">
        <w:rPr>
          <w:rFonts w:asciiTheme="minorHAnsi" w:hAnsiTheme="minorHAnsi" w:cstheme="minorHAnsi"/>
          <w:sz w:val="24"/>
          <w:szCs w:val="24"/>
        </w:rPr>
        <w:t xml:space="preserve">Projekt </w:t>
      </w:r>
      <w:r w:rsidRPr="008005F7">
        <w:rPr>
          <w:rFonts w:asciiTheme="minorHAnsi" w:hAnsiTheme="minorHAnsi" w:cstheme="minorHAnsi"/>
          <w:b/>
          <w:bCs/>
          <w:sz w:val="24"/>
          <w:szCs w:val="24"/>
        </w:rPr>
        <w:t xml:space="preserve">„Czas na rozwój – czas na pracę! Edycja 2”  </w:t>
      </w:r>
      <w:r w:rsidRPr="008005F7">
        <w:rPr>
          <w:rFonts w:asciiTheme="minorHAnsi" w:hAnsiTheme="minorHAnsi" w:cstheme="minorHAnsi"/>
          <w:sz w:val="24"/>
          <w:szCs w:val="24"/>
        </w:rPr>
        <w:t xml:space="preserve"> skierowany jest do 135 osób (75K i 60M) w wieku 30 lat i więcej, uczących się/zamieszkujących w rozumieniu KC w woj. małopolskim na terenie powiatów: brzeskiego, chrzanowskiego, dąbrowskiego, gorlickiego, </w:t>
      </w:r>
      <w:r w:rsidR="008005F7">
        <w:rPr>
          <w:rFonts w:asciiTheme="minorHAnsi" w:hAnsiTheme="minorHAnsi" w:cstheme="minorHAnsi"/>
          <w:sz w:val="24"/>
          <w:szCs w:val="24"/>
        </w:rPr>
        <w:t>l</w:t>
      </w:r>
      <w:r w:rsidRPr="008005F7">
        <w:rPr>
          <w:rFonts w:asciiTheme="minorHAnsi" w:hAnsiTheme="minorHAnsi" w:cstheme="minorHAnsi"/>
          <w:sz w:val="24"/>
          <w:szCs w:val="24"/>
        </w:rPr>
        <w:t>imanowskiego, nowosądeckiego, nowotarskiego, olkuskiego, oświęcimskiego, proszowickiego, suskiego, tarnowskiego, m. Tarnów, tatrzańskiego, wadowickiego, wielickiego, w których wysokość stopy bezrobocia przekracza średnią dla województwa, z których min.</w:t>
      </w:r>
      <w:r w:rsidR="00834B24" w:rsidRPr="008005F7">
        <w:rPr>
          <w:rFonts w:asciiTheme="minorHAnsi" w:hAnsiTheme="minorHAnsi" w:cstheme="minorHAnsi"/>
          <w:sz w:val="24"/>
          <w:szCs w:val="24"/>
        </w:rPr>
        <w:t xml:space="preserve"> </w:t>
      </w:r>
      <w:r w:rsidRPr="008005F7">
        <w:rPr>
          <w:rFonts w:asciiTheme="minorHAnsi" w:hAnsiTheme="minorHAnsi" w:cstheme="minorHAnsi"/>
          <w:sz w:val="24"/>
          <w:szCs w:val="24"/>
        </w:rPr>
        <w:t>27 osób  (15K / 12M) będą stanowili mieszkańcy miast średnich z terenu ww. POWIATÓW,  wyłącznie pozostających bez zatrudnienia – 80 osób (45K/35M) biernych zawodowo i 55 osób (30K/25M) bezrobotnych, należących do co najmniej jednej z grup w najtrudniejszej sytuacji na rynku pracy:</w:t>
      </w:r>
    </w:p>
    <w:p w:rsidR="007B6D25" w:rsidRPr="008005F7" w:rsidRDefault="007B6D25" w:rsidP="008005F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005F7">
        <w:rPr>
          <w:rFonts w:asciiTheme="minorHAnsi" w:hAnsiTheme="minorHAnsi" w:cstheme="minorHAnsi"/>
          <w:sz w:val="24"/>
          <w:szCs w:val="24"/>
        </w:rPr>
        <w:t>•75 kobiet</w:t>
      </w:r>
    </w:p>
    <w:p w:rsidR="007B6D25" w:rsidRPr="008005F7" w:rsidRDefault="007B6D25" w:rsidP="008005F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005F7">
        <w:rPr>
          <w:rFonts w:asciiTheme="minorHAnsi" w:hAnsiTheme="minorHAnsi" w:cstheme="minorHAnsi"/>
          <w:sz w:val="24"/>
          <w:szCs w:val="24"/>
        </w:rPr>
        <w:t xml:space="preserve">•min.14 osób (8K/6M) z niepełnosprawnościami </w:t>
      </w:r>
    </w:p>
    <w:p w:rsidR="007B6D25" w:rsidRPr="008005F7" w:rsidRDefault="007B6D25" w:rsidP="008005F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005F7">
        <w:rPr>
          <w:rFonts w:asciiTheme="minorHAnsi" w:hAnsiTheme="minorHAnsi" w:cstheme="minorHAnsi"/>
          <w:sz w:val="24"/>
          <w:szCs w:val="24"/>
        </w:rPr>
        <w:t>•min.27 osób (15K/12M) powyżej 50 roku życia</w:t>
      </w:r>
    </w:p>
    <w:p w:rsidR="007B6D25" w:rsidRPr="008005F7" w:rsidRDefault="007B6D25" w:rsidP="008005F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005F7">
        <w:rPr>
          <w:rFonts w:asciiTheme="minorHAnsi" w:hAnsiTheme="minorHAnsi" w:cstheme="minorHAnsi"/>
          <w:sz w:val="24"/>
          <w:szCs w:val="24"/>
        </w:rPr>
        <w:t>•min.25 osób (14K/11M) długotrwale bezrobotnych</w:t>
      </w:r>
    </w:p>
    <w:p w:rsidR="007B6D25" w:rsidRPr="008005F7" w:rsidRDefault="007B6D25" w:rsidP="008005F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005F7">
        <w:rPr>
          <w:rFonts w:asciiTheme="minorHAnsi" w:hAnsiTheme="minorHAnsi" w:cstheme="minorHAnsi"/>
          <w:sz w:val="24"/>
          <w:szCs w:val="24"/>
        </w:rPr>
        <w:t>•min.60 osób (34K/26M) o niskich kwalifikacjach</w:t>
      </w:r>
    </w:p>
    <w:p w:rsidR="007B6D25" w:rsidRPr="008005F7" w:rsidRDefault="007B6D25" w:rsidP="008005F7">
      <w:pPr>
        <w:autoSpaceDE w:val="0"/>
        <w:autoSpaceDN w:val="0"/>
        <w:adjustRightInd w:val="0"/>
        <w:spacing w:after="0"/>
        <w:jc w:val="both"/>
        <w:rPr>
          <w:rFonts w:asciiTheme="minorHAnsi" w:hAnsiTheme="minorHAnsi" w:cstheme="minorHAnsi"/>
          <w:sz w:val="24"/>
          <w:szCs w:val="24"/>
        </w:rPr>
      </w:pPr>
      <w:r w:rsidRPr="008005F7">
        <w:rPr>
          <w:rFonts w:asciiTheme="minorHAnsi" w:hAnsiTheme="minorHAnsi" w:cstheme="minorHAnsi"/>
          <w:sz w:val="24"/>
          <w:szCs w:val="24"/>
        </w:rPr>
        <w:t xml:space="preserve">oraz min.5 bezrobotnych mężczyzn w wieku 30-49 lat nienależących do ww. grup (lecz nie więcej niż 20% ogółu BB) </w:t>
      </w:r>
    </w:p>
    <w:p w:rsidR="002F2568" w:rsidRDefault="002F2568" w:rsidP="008005F7">
      <w:pPr>
        <w:spacing w:before="100" w:beforeAutospacing="1" w:after="100" w:afterAutospacing="1"/>
        <w:rPr>
          <w:sz w:val="24"/>
          <w:szCs w:val="24"/>
        </w:rPr>
      </w:pPr>
      <w:r>
        <w:rPr>
          <w:b/>
          <w:bCs/>
          <w:sz w:val="24"/>
          <w:szCs w:val="24"/>
        </w:rPr>
        <w:t>W ramach projektu uczestnicy mogą skorzystać z następujących form wsparcia:</w:t>
      </w:r>
    </w:p>
    <w:p w:rsidR="002F2568" w:rsidRDefault="002F2568" w:rsidP="008005F7">
      <w:pPr>
        <w:numPr>
          <w:ilvl w:val="0"/>
          <w:numId w:val="12"/>
        </w:numPr>
        <w:spacing w:before="100" w:beforeAutospacing="1" w:after="100" w:afterAutospacing="1"/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Identyfikacja potrzeb wraz z </w:t>
      </w:r>
      <w:r w:rsidR="007B6D25">
        <w:rPr>
          <w:sz w:val="24"/>
          <w:szCs w:val="24"/>
        </w:rPr>
        <w:t xml:space="preserve">utworzeniem i późniejszą weryfikacją </w:t>
      </w:r>
      <w:r>
        <w:rPr>
          <w:sz w:val="24"/>
          <w:szCs w:val="24"/>
        </w:rPr>
        <w:t xml:space="preserve"> Indywidualnego Planu Działania w ramach  indywidualnych spotkań z Doradcą Zawodowym</w:t>
      </w:r>
      <w:r w:rsidR="00A35CD3">
        <w:rPr>
          <w:sz w:val="24"/>
          <w:szCs w:val="24"/>
        </w:rPr>
        <w:t xml:space="preserve"> dla 135 UP</w:t>
      </w:r>
    </w:p>
    <w:p w:rsidR="00A35CD3" w:rsidRDefault="00A35CD3" w:rsidP="008005F7">
      <w:pPr>
        <w:numPr>
          <w:ilvl w:val="0"/>
          <w:numId w:val="12"/>
        </w:numPr>
        <w:spacing w:before="100" w:beforeAutospacing="1" w:after="100" w:afterAutospacing="1"/>
        <w:ind w:left="426" w:hanging="426"/>
        <w:rPr>
          <w:sz w:val="24"/>
          <w:szCs w:val="24"/>
        </w:rPr>
      </w:pPr>
      <w:r>
        <w:rPr>
          <w:sz w:val="24"/>
          <w:szCs w:val="24"/>
        </w:rPr>
        <w:t>Pośrednictwo pracy dostępne na każdym etapie projektu dla 135 UP</w:t>
      </w:r>
    </w:p>
    <w:p w:rsidR="002F2568" w:rsidRDefault="00A35CD3" w:rsidP="008005F7">
      <w:pPr>
        <w:numPr>
          <w:ilvl w:val="0"/>
          <w:numId w:val="12"/>
        </w:numPr>
        <w:spacing w:before="100" w:beforeAutospacing="1" w:after="100" w:afterAutospacing="1"/>
        <w:ind w:left="426" w:hanging="426"/>
        <w:rPr>
          <w:sz w:val="24"/>
          <w:szCs w:val="24"/>
        </w:rPr>
      </w:pPr>
      <w:r>
        <w:rPr>
          <w:sz w:val="24"/>
          <w:szCs w:val="24"/>
        </w:rPr>
        <w:t>Indywidualne wsparcie motywacyjne dla 70UP</w:t>
      </w:r>
    </w:p>
    <w:p w:rsidR="00A35CD3" w:rsidRDefault="00A35CD3" w:rsidP="008005F7">
      <w:pPr>
        <w:numPr>
          <w:ilvl w:val="0"/>
          <w:numId w:val="12"/>
        </w:numPr>
        <w:spacing w:before="100" w:beforeAutospacing="1" w:after="100" w:afterAutospacing="1"/>
        <w:ind w:left="426" w:hanging="426"/>
        <w:rPr>
          <w:sz w:val="24"/>
          <w:szCs w:val="24"/>
        </w:rPr>
      </w:pPr>
      <w:r>
        <w:rPr>
          <w:sz w:val="24"/>
          <w:szCs w:val="24"/>
        </w:rPr>
        <w:t>Indywidualne poradnictwo zawodowe dal 102UP</w:t>
      </w:r>
    </w:p>
    <w:p w:rsidR="002F2568" w:rsidRDefault="002F2568" w:rsidP="008005F7">
      <w:pPr>
        <w:numPr>
          <w:ilvl w:val="0"/>
          <w:numId w:val="12"/>
        </w:numPr>
        <w:spacing w:after="0"/>
        <w:ind w:left="425" w:hanging="425"/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>Wysokiej jakości szkolenia zawodowe umożliwiające nabycie kompetencji lub kwalifikacji zawodowych</w:t>
      </w:r>
      <w:r w:rsidR="00A35CD3">
        <w:rPr>
          <w:sz w:val="24"/>
          <w:szCs w:val="24"/>
        </w:rPr>
        <w:t xml:space="preserve"> dla 108 UP</w:t>
      </w:r>
      <w:r w:rsidR="00391CB3">
        <w:rPr>
          <w:sz w:val="24"/>
          <w:szCs w:val="24"/>
        </w:rPr>
        <w:t>;</w:t>
      </w:r>
      <w:r>
        <w:rPr>
          <w:sz w:val="24"/>
          <w:szCs w:val="24"/>
        </w:rPr>
        <w:t> </w:t>
      </w:r>
    </w:p>
    <w:p w:rsidR="002F2568" w:rsidRDefault="00A35CD3" w:rsidP="008005F7">
      <w:pPr>
        <w:numPr>
          <w:ilvl w:val="0"/>
          <w:numId w:val="12"/>
        </w:numPr>
        <w:tabs>
          <w:tab w:val="num" w:pos="426"/>
        </w:tabs>
        <w:spacing w:after="0"/>
        <w:ind w:left="425" w:hanging="425"/>
        <w:contextualSpacing/>
        <w:rPr>
          <w:sz w:val="24"/>
          <w:szCs w:val="24"/>
        </w:rPr>
      </w:pPr>
      <w:r>
        <w:rPr>
          <w:sz w:val="24"/>
          <w:szCs w:val="24"/>
        </w:rPr>
        <w:t>P</w:t>
      </w:r>
      <w:r w:rsidR="002F2568">
        <w:rPr>
          <w:sz w:val="24"/>
          <w:szCs w:val="24"/>
        </w:rPr>
        <w:t>łatne</w:t>
      </w:r>
      <w:r>
        <w:rPr>
          <w:sz w:val="24"/>
          <w:szCs w:val="24"/>
        </w:rPr>
        <w:t>,</w:t>
      </w:r>
      <w:r w:rsidR="002F256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średnio 4 miesięczne </w:t>
      </w:r>
      <w:r w:rsidR="002F2568">
        <w:rPr>
          <w:sz w:val="24"/>
          <w:szCs w:val="24"/>
        </w:rPr>
        <w:t xml:space="preserve">staże zawodowe umożliwiające zdobycie doświadczenia zawodowego dla </w:t>
      </w:r>
      <w:r>
        <w:rPr>
          <w:sz w:val="24"/>
          <w:szCs w:val="24"/>
        </w:rPr>
        <w:t>82</w:t>
      </w:r>
      <w:r w:rsidR="002F2568">
        <w:rPr>
          <w:sz w:val="24"/>
          <w:szCs w:val="24"/>
        </w:rPr>
        <w:t xml:space="preserve"> UP;</w:t>
      </w:r>
    </w:p>
    <w:p w:rsidR="002F2568" w:rsidRPr="008005F7" w:rsidRDefault="002F2568" w:rsidP="002F2568">
      <w:p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005F7">
        <w:rPr>
          <w:rFonts w:asciiTheme="minorHAnsi" w:hAnsiTheme="minorHAnsi" w:cstheme="minorHAnsi"/>
          <w:b/>
          <w:bCs/>
          <w:sz w:val="24"/>
          <w:szCs w:val="24"/>
        </w:rPr>
        <w:t>Osobom uczestniczącym w projekcie zapewniamy:</w:t>
      </w:r>
    </w:p>
    <w:p w:rsidR="002F2568" w:rsidRPr="008005F7" w:rsidRDefault="002F2568" w:rsidP="002F256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005F7">
        <w:rPr>
          <w:rFonts w:asciiTheme="minorHAnsi" w:hAnsiTheme="minorHAnsi" w:cstheme="minorHAnsi"/>
          <w:sz w:val="24"/>
          <w:szCs w:val="24"/>
        </w:rPr>
        <w:t xml:space="preserve">Zwrot kosztów dojazdu (dla </w:t>
      </w:r>
      <w:r w:rsidR="00A35CD3" w:rsidRPr="008005F7">
        <w:rPr>
          <w:rFonts w:asciiTheme="minorHAnsi" w:hAnsiTheme="minorHAnsi" w:cstheme="minorHAnsi"/>
          <w:sz w:val="24"/>
          <w:szCs w:val="24"/>
        </w:rPr>
        <w:t>50%</w:t>
      </w:r>
      <w:r w:rsidRPr="008005F7">
        <w:rPr>
          <w:rFonts w:asciiTheme="minorHAnsi" w:hAnsiTheme="minorHAnsi" w:cstheme="minorHAnsi"/>
          <w:sz w:val="24"/>
          <w:szCs w:val="24"/>
        </w:rPr>
        <w:t>UP</w:t>
      </w:r>
      <w:r w:rsidR="00A35CD3" w:rsidRPr="008005F7">
        <w:rPr>
          <w:rFonts w:asciiTheme="minorHAnsi" w:hAnsiTheme="minorHAnsi" w:cstheme="minorHAnsi"/>
          <w:sz w:val="24"/>
          <w:szCs w:val="24"/>
        </w:rPr>
        <w:t xml:space="preserve">  każdej form</w:t>
      </w:r>
      <w:r w:rsidR="00636877" w:rsidRPr="008005F7">
        <w:rPr>
          <w:rFonts w:asciiTheme="minorHAnsi" w:hAnsiTheme="minorHAnsi" w:cstheme="minorHAnsi"/>
          <w:sz w:val="24"/>
          <w:szCs w:val="24"/>
        </w:rPr>
        <w:t>y</w:t>
      </w:r>
      <w:r w:rsidR="00A35CD3" w:rsidRPr="008005F7">
        <w:rPr>
          <w:rFonts w:asciiTheme="minorHAnsi" w:hAnsiTheme="minorHAnsi" w:cstheme="minorHAnsi"/>
          <w:sz w:val="24"/>
          <w:szCs w:val="24"/>
        </w:rPr>
        <w:t xml:space="preserve"> wsparcia</w:t>
      </w:r>
      <w:r w:rsidRPr="008005F7">
        <w:rPr>
          <w:rFonts w:asciiTheme="minorHAnsi" w:hAnsiTheme="minorHAnsi" w:cstheme="minorHAnsi"/>
          <w:sz w:val="24"/>
          <w:szCs w:val="24"/>
        </w:rPr>
        <w:t>)</w:t>
      </w:r>
    </w:p>
    <w:p w:rsidR="002F2568" w:rsidRPr="008005F7" w:rsidRDefault="002F2568" w:rsidP="002F256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005F7">
        <w:rPr>
          <w:rFonts w:asciiTheme="minorHAnsi" w:hAnsiTheme="minorHAnsi" w:cstheme="minorHAnsi"/>
          <w:sz w:val="24"/>
          <w:szCs w:val="24"/>
        </w:rPr>
        <w:t xml:space="preserve">Zwrot kosztów opieki nad dzieckiem lub osobą zależną (dla </w:t>
      </w:r>
      <w:r w:rsidR="00A35CD3" w:rsidRPr="008005F7">
        <w:rPr>
          <w:rFonts w:asciiTheme="minorHAnsi" w:hAnsiTheme="minorHAnsi" w:cstheme="minorHAnsi"/>
          <w:sz w:val="24"/>
          <w:szCs w:val="24"/>
        </w:rPr>
        <w:t xml:space="preserve">około 7 % </w:t>
      </w:r>
      <w:r w:rsidRPr="008005F7">
        <w:rPr>
          <w:rFonts w:asciiTheme="minorHAnsi" w:hAnsiTheme="minorHAnsi" w:cstheme="minorHAnsi"/>
          <w:sz w:val="24"/>
          <w:szCs w:val="24"/>
        </w:rPr>
        <w:t>UP</w:t>
      </w:r>
      <w:r w:rsidR="00636877" w:rsidRPr="008005F7">
        <w:rPr>
          <w:rFonts w:asciiTheme="minorHAnsi" w:hAnsiTheme="minorHAnsi" w:cstheme="minorHAnsi"/>
          <w:sz w:val="24"/>
          <w:szCs w:val="24"/>
        </w:rPr>
        <w:t xml:space="preserve"> każdej formy wsparcia</w:t>
      </w:r>
      <w:r w:rsidRPr="008005F7">
        <w:rPr>
          <w:rFonts w:asciiTheme="minorHAnsi" w:hAnsiTheme="minorHAnsi" w:cstheme="minorHAnsi"/>
          <w:sz w:val="24"/>
          <w:szCs w:val="24"/>
        </w:rPr>
        <w:t>)</w:t>
      </w:r>
    </w:p>
    <w:p w:rsidR="002F2568" w:rsidRPr="008005F7" w:rsidRDefault="002F2568" w:rsidP="002F256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005F7">
        <w:rPr>
          <w:rFonts w:asciiTheme="minorHAnsi" w:hAnsiTheme="minorHAnsi" w:cstheme="minorHAnsi"/>
          <w:sz w:val="24"/>
          <w:szCs w:val="24"/>
        </w:rPr>
        <w:t xml:space="preserve">Profesjonalną kadrę trenerską oraz doświadczonych specjalistów (doradców zawodowych, </w:t>
      </w:r>
      <w:r w:rsidR="00A35CD3" w:rsidRPr="008005F7">
        <w:rPr>
          <w:rFonts w:asciiTheme="minorHAnsi" w:hAnsiTheme="minorHAnsi" w:cstheme="minorHAnsi"/>
          <w:sz w:val="24"/>
          <w:szCs w:val="24"/>
        </w:rPr>
        <w:t>psychologów</w:t>
      </w:r>
      <w:r w:rsidRPr="008005F7">
        <w:rPr>
          <w:rFonts w:asciiTheme="minorHAnsi" w:hAnsiTheme="minorHAnsi" w:cstheme="minorHAnsi"/>
          <w:sz w:val="24"/>
          <w:szCs w:val="24"/>
        </w:rPr>
        <w:t>, pośredników pracy)</w:t>
      </w:r>
    </w:p>
    <w:p w:rsidR="002F2568" w:rsidRPr="008005F7" w:rsidRDefault="002F2568" w:rsidP="002F256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005F7">
        <w:rPr>
          <w:rFonts w:asciiTheme="minorHAnsi" w:hAnsiTheme="minorHAnsi" w:cstheme="minorHAnsi"/>
          <w:sz w:val="24"/>
          <w:szCs w:val="24"/>
        </w:rPr>
        <w:t>Materiały szkoleniowe</w:t>
      </w:r>
    </w:p>
    <w:p w:rsidR="002F2568" w:rsidRPr="008005F7" w:rsidRDefault="002F2568" w:rsidP="002F256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005F7">
        <w:rPr>
          <w:rFonts w:asciiTheme="minorHAnsi" w:hAnsiTheme="minorHAnsi" w:cstheme="minorHAnsi"/>
          <w:sz w:val="24"/>
          <w:szCs w:val="24"/>
        </w:rPr>
        <w:t>Stypendium szkoleniowe w ramach szkoleń zawodowych</w:t>
      </w:r>
    </w:p>
    <w:p w:rsidR="002F2568" w:rsidRPr="008005F7" w:rsidRDefault="002F2568" w:rsidP="008005F7">
      <w:pPr>
        <w:numPr>
          <w:ilvl w:val="0"/>
          <w:numId w:val="13"/>
        </w:numPr>
        <w:spacing w:before="100" w:beforeAutospacing="1" w:after="100" w:afterAutospacing="1"/>
        <w:ind w:left="714" w:hanging="357"/>
        <w:rPr>
          <w:rFonts w:asciiTheme="minorHAnsi" w:hAnsiTheme="minorHAnsi" w:cstheme="minorHAnsi"/>
          <w:sz w:val="24"/>
          <w:szCs w:val="24"/>
        </w:rPr>
      </w:pPr>
      <w:r w:rsidRPr="008005F7">
        <w:rPr>
          <w:rFonts w:asciiTheme="minorHAnsi" w:hAnsiTheme="minorHAnsi" w:cstheme="minorHAnsi"/>
          <w:sz w:val="24"/>
          <w:szCs w:val="24"/>
        </w:rPr>
        <w:t>Możliwość uzyskania certyfikatu potwierdzającego kwalifikacje zawodowe</w:t>
      </w:r>
    </w:p>
    <w:p w:rsidR="002F2568" w:rsidRPr="008005F7" w:rsidRDefault="002F2568" w:rsidP="002F256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005F7">
        <w:rPr>
          <w:rFonts w:asciiTheme="minorHAnsi" w:hAnsiTheme="minorHAnsi" w:cstheme="minorHAnsi"/>
          <w:sz w:val="24"/>
          <w:szCs w:val="24"/>
        </w:rPr>
        <w:t>Catering podczas szkoleń zawodowych</w:t>
      </w:r>
    </w:p>
    <w:p w:rsidR="002F2568" w:rsidRPr="008005F7" w:rsidRDefault="002F2568" w:rsidP="002F2568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Theme="minorHAnsi" w:hAnsiTheme="minorHAnsi" w:cstheme="minorHAnsi"/>
          <w:sz w:val="24"/>
          <w:szCs w:val="24"/>
        </w:rPr>
      </w:pPr>
      <w:r w:rsidRPr="008005F7">
        <w:rPr>
          <w:rFonts w:asciiTheme="minorHAnsi" w:hAnsiTheme="minorHAnsi" w:cstheme="minorHAnsi"/>
          <w:sz w:val="24"/>
          <w:szCs w:val="24"/>
        </w:rPr>
        <w:t xml:space="preserve">Ubezpieczenie NNW na </w:t>
      </w:r>
      <w:r w:rsidR="00636877" w:rsidRPr="008005F7">
        <w:rPr>
          <w:rFonts w:asciiTheme="minorHAnsi" w:hAnsiTheme="minorHAnsi" w:cstheme="minorHAnsi"/>
          <w:sz w:val="24"/>
          <w:szCs w:val="24"/>
        </w:rPr>
        <w:t xml:space="preserve">czas </w:t>
      </w:r>
      <w:r w:rsidRPr="008005F7">
        <w:rPr>
          <w:rFonts w:asciiTheme="minorHAnsi" w:hAnsiTheme="minorHAnsi" w:cstheme="minorHAnsi"/>
          <w:sz w:val="24"/>
          <w:szCs w:val="24"/>
        </w:rPr>
        <w:t xml:space="preserve"> </w:t>
      </w:r>
      <w:r w:rsidR="00A35CD3" w:rsidRPr="008005F7">
        <w:rPr>
          <w:rFonts w:asciiTheme="minorHAnsi" w:hAnsiTheme="minorHAnsi" w:cstheme="minorHAnsi"/>
          <w:sz w:val="24"/>
          <w:szCs w:val="24"/>
        </w:rPr>
        <w:t xml:space="preserve">odbywania </w:t>
      </w:r>
      <w:r w:rsidRPr="008005F7">
        <w:rPr>
          <w:rFonts w:asciiTheme="minorHAnsi" w:hAnsiTheme="minorHAnsi" w:cstheme="minorHAnsi"/>
          <w:sz w:val="24"/>
          <w:szCs w:val="24"/>
        </w:rPr>
        <w:t xml:space="preserve"> staż</w:t>
      </w:r>
      <w:r w:rsidR="00636877" w:rsidRPr="008005F7">
        <w:rPr>
          <w:rFonts w:asciiTheme="minorHAnsi" w:hAnsiTheme="minorHAnsi" w:cstheme="minorHAnsi"/>
          <w:sz w:val="24"/>
          <w:szCs w:val="24"/>
        </w:rPr>
        <w:t>u</w:t>
      </w:r>
    </w:p>
    <w:p w:rsidR="002F2568" w:rsidRPr="008005F7" w:rsidRDefault="002F2568" w:rsidP="008005F7">
      <w:pPr>
        <w:numPr>
          <w:ilvl w:val="0"/>
          <w:numId w:val="13"/>
        </w:numPr>
        <w:spacing w:before="100" w:beforeAutospacing="1" w:after="100" w:afterAutospacing="1" w:line="23" w:lineRule="atLeast"/>
        <w:rPr>
          <w:rFonts w:asciiTheme="minorHAnsi" w:hAnsiTheme="minorHAnsi" w:cstheme="minorHAnsi"/>
          <w:sz w:val="24"/>
          <w:szCs w:val="24"/>
        </w:rPr>
      </w:pPr>
      <w:r w:rsidRPr="008005F7">
        <w:rPr>
          <w:rFonts w:asciiTheme="minorHAnsi" w:hAnsiTheme="minorHAnsi" w:cstheme="minorHAnsi"/>
          <w:sz w:val="24"/>
          <w:szCs w:val="24"/>
        </w:rPr>
        <w:t xml:space="preserve">Stypendia stażowe w ramach </w:t>
      </w:r>
      <w:r w:rsidR="00636877" w:rsidRPr="008005F7">
        <w:rPr>
          <w:rFonts w:asciiTheme="minorHAnsi" w:hAnsiTheme="minorHAnsi" w:cstheme="minorHAnsi"/>
          <w:sz w:val="24"/>
          <w:szCs w:val="24"/>
        </w:rPr>
        <w:t>średnio 4</w:t>
      </w:r>
      <w:r w:rsidRPr="008005F7">
        <w:rPr>
          <w:rFonts w:asciiTheme="minorHAnsi" w:hAnsiTheme="minorHAnsi" w:cstheme="minorHAnsi"/>
          <w:sz w:val="24"/>
          <w:szCs w:val="24"/>
        </w:rPr>
        <w:t>-miesięcznych staży</w:t>
      </w:r>
    </w:p>
    <w:p w:rsidR="00391CB3" w:rsidRPr="008005F7" w:rsidRDefault="00391CB3" w:rsidP="008005F7">
      <w:pPr>
        <w:spacing w:before="100" w:beforeAutospacing="1" w:after="100" w:afterAutospacing="1" w:line="23" w:lineRule="atLeast"/>
        <w:jc w:val="both"/>
        <w:rPr>
          <w:sz w:val="24"/>
          <w:szCs w:val="24"/>
        </w:rPr>
      </w:pPr>
      <w:r w:rsidRPr="008005F7">
        <w:rPr>
          <w:rStyle w:val="Uwydatnienie"/>
          <w:b/>
          <w:bCs/>
          <w:sz w:val="24"/>
          <w:szCs w:val="24"/>
        </w:rPr>
        <w:t>Jesteśmy dostępni dla osób z niepełnosprawnościami</w:t>
      </w:r>
      <w:r w:rsidRPr="008005F7">
        <w:rPr>
          <w:rStyle w:val="Uwydatnienie"/>
          <w:sz w:val="24"/>
          <w:szCs w:val="24"/>
        </w:rPr>
        <w:t>, biuro projektu i sale, w których odbywane są wsparcia dla uczestników projektu dostosowane są dla osób z niepełnosprawnościami</w:t>
      </w:r>
    </w:p>
    <w:p w:rsidR="00391CB3" w:rsidRPr="008005F7" w:rsidRDefault="00391CB3" w:rsidP="008005F7">
      <w:pPr>
        <w:spacing w:before="100" w:beforeAutospacing="1" w:after="100" w:afterAutospacing="1" w:line="23" w:lineRule="atLeast"/>
        <w:ind w:left="360" w:hanging="360"/>
        <w:rPr>
          <w:sz w:val="24"/>
          <w:szCs w:val="24"/>
        </w:rPr>
      </w:pPr>
      <w:r w:rsidRPr="008005F7">
        <w:rPr>
          <w:sz w:val="24"/>
          <w:szCs w:val="24"/>
        </w:rPr>
        <w:t xml:space="preserve">Termin naboru:   </w:t>
      </w:r>
      <w:r w:rsidR="00780FD0">
        <w:rPr>
          <w:sz w:val="24"/>
          <w:szCs w:val="24"/>
        </w:rPr>
        <w:t>III-IV</w:t>
      </w:r>
      <w:r w:rsidRPr="008005F7">
        <w:rPr>
          <w:sz w:val="24"/>
          <w:szCs w:val="24"/>
        </w:rPr>
        <w:t xml:space="preserve"> 2021r.</w:t>
      </w:r>
    </w:p>
    <w:p w:rsidR="00636877" w:rsidRPr="008005F7" w:rsidRDefault="00636877" w:rsidP="008005F7">
      <w:pPr>
        <w:pStyle w:val="Akapitzlist"/>
        <w:spacing w:before="100" w:beforeAutospacing="1" w:after="100" w:afterAutospacing="1" w:line="23" w:lineRule="atLeast"/>
        <w:ind w:hanging="720"/>
        <w:rPr>
          <w:sz w:val="24"/>
          <w:szCs w:val="24"/>
        </w:rPr>
      </w:pPr>
      <w:r w:rsidRPr="008005F7">
        <w:rPr>
          <w:sz w:val="24"/>
          <w:szCs w:val="24"/>
        </w:rPr>
        <w:t>Kontakt:</w:t>
      </w:r>
      <w:r w:rsidRPr="008005F7">
        <w:rPr>
          <w:bCs/>
          <w:sz w:val="24"/>
          <w:szCs w:val="24"/>
        </w:rPr>
        <w:t xml:space="preserve"> </w:t>
      </w:r>
    </w:p>
    <w:p w:rsidR="00636877" w:rsidRPr="008005F7" w:rsidRDefault="00636877" w:rsidP="008005F7">
      <w:pPr>
        <w:pStyle w:val="Akapitzlist"/>
        <w:spacing w:before="100" w:beforeAutospacing="1" w:after="100" w:afterAutospacing="1" w:line="23" w:lineRule="atLeast"/>
        <w:ind w:hanging="720"/>
        <w:rPr>
          <w:bCs/>
          <w:sz w:val="24"/>
          <w:szCs w:val="24"/>
        </w:rPr>
      </w:pPr>
      <w:r w:rsidRPr="008005F7">
        <w:rPr>
          <w:bCs/>
          <w:sz w:val="24"/>
          <w:szCs w:val="24"/>
        </w:rPr>
        <w:t xml:space="preserve">Biuro projektu: </w:t>
      </w:r>
      <w:r w:rsidR="00780FD0">
        <w:rPr>
          <w:bCs/>
          <w:sz w:val="24"/>
          <w:szCs w:val="24"/>
        </w:rPr>
        <w:t>38-300 Gorlice</w:t>
      </w:r>
      <w:r w:rsidRPr="008005F7">
        <w:rPr>
          <w:bCs/>
          <w:sz w:val="24"/>
          <w:szCs w:val="24"/>
        </w:rPr>
        <w:t xml:space="preserve">, ul. </w:t>
      </w:r>
      <w:r w:rsidR="00780FD0">
        <w:rPr>
          <w:bCs/>
          <w:sz w:val="24"/>
          <w:szCs w:val="24"/>
        </w:rPr>
        <w:t>11 listopada 27</w:t>
      </w:r>
      <w:r w:rsidRPr="008005F7">
        <w:rPr>
          <w:bCs/>
          <w:sz w:val="24"/>
          <w:szCs w:val="24"/>
        </w:rPr>
        <w:t xml:space="preserve">, tel. </w:t>
      </w:r>
      <w:r w:rsidR="00780FD0">
        <w:rPr>
          <w:bCs/>
          <w:sz w:val="24"/>
          <w:szCs w:val="24"/>
        </w:rPr>
        <w:t>733114478</w:t>
      </w:r>
      <w:r w:rsidRPr="008005F7">
        <w:rPr>
          <w:bCs/>
          <w:sz w:val="24"/>
          <w:szCs w:val="24"/>
        </w:rPr>
        <w:t xml:space="preserve">, </w:t>
      </w:r>
    </w:p>
    <w:p w:rsidR="00636877" w:rsidRPr="008005F7" w:rsidRDefault="00636877" w:rsidP="008005F7">
      <w:pPr>
        <w:pStyle w:val="Akapitzlist"/>
        <w:spacing w:before="100" w:beforeAutospacing="1" w:after="100" w:afterAutospacing="1" w:line="23" w:lineRule="atLeast"/>
        <w:ind w:hanging="720"/>
        <w:rPr>
          <w:bCs/>
          <w:sz w:val="24"/>
          <w:szCs w:val="24"/>
        </w:rPr>
      </w:pPr>
      <w:r w:rsidRPr="008005F7">
        <w:rPr>
          <w:bCs/>
          <w:sz w:val="24"/>
          <w:szCs w:val="24"/>
        </w:rPr>
        <w:t xml:space="preserve">mail: </w:t>
      </w:r>
      <w:hyperlink r:id="rId8" w:history="1">
        <w:r w:rsidR="00780FD0" w:rsidRPr="00221E8A">
          <w:rPr>
            <w:rStyle w:val="Hipercze"/>
            <w:bCs/>
            <w:sz w:val="24"/>
            <w:szCs w:val="24"/>
          </w:rPr>
          <w:t>biurogorlice.prorew@gmail.com</w:t>
        </w:r>
      </w:hyperlink>
    </w:p>
    <w:p w:rsidR="00636877" w:rsidRPr="008005F7" w:rsidRDefault="00636877" w:rsidP="008005F7">
      <w:pPr>
        <w:spacing w:after="0" w:line="23" w:lineRule="atLeast"/>
        <w:contextualSpacing/>
        <w:rPr>
          <w:b/>
          <w:bCs/>
          <w:sz w:val="24"/>
          <w:szCs w:val="24"/>
        </w:rPr>
      </w:pPr>
      <w:r w:rsidRPr="008005F7">
        <w:rPr>
          <w:b/>
          <w:bCs/>
          <w:sz w:val="24"/>
          <w:szCs w:val="24"/>
        </w:rPr>
        <w:t xml:space="preserve">Dokumenty rekrutacyjne  do pobrania na stronie internetowej </w:t>
      </w:r>
      <w:r w:rsidR="00834B24" w:rsidRPr="008005F7">
        <w:rPr>
          <w:b/>
          <w:bCs/>
          <w:sz w:val="24"/>
          <w:szCs w:val="24"/>
        </w:rPr>
        <w:t xml:space="preserve">Stowarzyszenia </w:t>
      </w:r>
      <w:r w:rsidR="00780FD0">
        <w:rPr>
          <w:b/>
          <w:bCs/>
          <w:sz w:val="24"/>
          <w:szCs w:val="24"/>
        </w:rPr>
        <w:t xml:space="preserve">PROREW </w:t>
      </w:r>
      <w:hyperlink r:id="rId9" w:history="1">
        <w:r w:rsidR="00124278" w:rsidRPr="008005F7">
          <w:rPr>
            <w:rStyle w:val="Hipercze"/>
            <w:rFonts w:cstheme="minorHAnsi"/>
            <w:sz w:val="24"/>
            <w:szCs w:val="24"/>
          </w:rPr>
          <w:t>http://stowarzyszenieprorew.pl</w:t>
        </w:r>
      </w:hyperlink>
      <w:r w:rsidR="00124278" w:rsidRPr="008005F7">
        <w:rPr>
          <w:rStyle w:val="Hipercze"/>
          <w:rFonts w:cstheme="minorHAnsi"/>
          <w:sz w:val="24"/>
          <w:szCs w:val="24"/>
        </w:rPr>
        <w:t xml:space="preserve">  </w:t>
      </w:r>
      <w:r w:rsidRPr="008005F7">
        <w:rPr>
          <w:b/>
          <w:bCs/>
          <w:sz w:val="24"/>
          <w:szCs w:val="24"/>
        </w:rPr>
        <w:t>i w Biurze Projektu.</w:t>
      </w:r>
    </w:p>
    <w:p w:rsidR="00636877" w:rsidRPr="008005F7" w:rsidRDefault="00636877" w:rsidP="008005F7">
      <w:pPr>
        <w:spacing w:before="100" w:beforeAutospacing="1" w:after="100" w:afterAutospacing="1" w:line="23" w:lineRule="atLeast"/>
        <w:rPr>
          <w:b/>
          <w:bCs/>
          <w:iCs/>
          <w:sz w:val="24"/>
          <w:szCs w:val="24"/>
        </w:rPr>
      </w:pPr>
    </w:p>
    <w:p w:rsidR="00636877" w:rsidRPr="008005F7" w:rsidRDefault="00636877" w:rsidP="008005F7">
      <w:pPr>
        <w:spacing w:before="100" w:beforeAutospacing="1" w:after="100" w:afterAutospacing="1" w:line="23" w:lineRule="atLeast"/>
        <w:rPr>
          <w:b/>
          <w:bCs/>
          <w:iCs/>
          <w:sz w:val="24"/>
          <w:szCs w:val="24"/>
        </w:rPr>
      </w:pPr>
      <w:r w:rsidRPr="008005F7">
        <w:rPr>
          <w:b/>
          <w:bCs/>
          <w:iCs/>
          <w:sz w:val="24"/>
          <w:szCs w:val="24"/>
        </w:rPr>
        <w:t>UDZIAŁ W PROJEKCIE JEST CAŁKOWICIE BEZPŁATNY! </w:t>
      </w:r>
    </w:p>
    <w:p w:rsidR="00636877" w:rsidRDefault="00636877" w:rsidP="00636877"/>
    <w:p w:rsidR="00E717C4" w:rsidRDefault="00E717C4" w:rsidP="00E717C4">
      <w:pPr>
        <w:spacing w:line="360" w:lineRule="auto"/>
        <w:jc w:val="center"/>
        <w:rPr>
          <w:rFonts w:ascii="Arial" w:hAnsi="Arial" w:cs="Arial"/>
          <w:bCs/>
          <w:i/>
          <w:iCs/>
        </w:rPr>
      </w:pPr>
    </w:p>
    <w:p w:rsidR="008B68F1" w:rsidRPr="00E717C4" w:rsidRDefault="00345188" w:rsidP="00CF52D7">
      <w:pPr>
        <w:tabs>
          <w:tab w:val="center" w:pos="4536"/>
          <w:tab w:val="left" w:pos="7455"/>
        </w:tabs>
        <w:spacing w:before="840" w:after="840"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sectPr w:rsidR="008B68F1" w:rsidRPr="00E717C4" w:rsidSect="0061278E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650" w:rsidRDefault="00932650" w:rsidP="00F01C8A">
      <w:pPr>
        <w:spacing w:after="0" w:line="240" w:lineRule="auto"/>
      </w:pPr>
      <w:r>
        <w:separator/>
      </w:r>
    </w:p>
  </w:endnote>
  <w:endnote w:type="continuationSeparator" w:id="0">
    <w:p w:rsidR="00932650" w:rsidRDefault="00932650" w:rsidP="00F01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D7" w:rsidRPr="00DD5208" w:rsidRDefault="00CF52D7" w:rsidP="00CF52D7">
    <w:pPr>
      <w:pStyle w:val="Stopka"/>
      <w:rPr>
        <w:sz w:val="18"/>
        <w:szCs w:val="18"/>
      </w:rPr>
    </w:pPr>
    <w:r w:rsidRPr="00DD5208">
      <w:rPr>
        <w:sz w:val="18"/>
        <w:szCs w:val="18"/>
      </w:rPr>
      <w:t>Projekt „Czas na rozwój - czas na pracę! Edycja 2” współfinansowany ze środków Unii Europejskiej w ramach Europejskiego Funduszu Społecznego.</w:t>
    </w:r>
  </w:p>
  <w:p w:rsidR="00CF52D7" w:rsidRPr="00DD5208" w:rsidRDefault="00CF52D7" w:rsidP="00CF52D7">
    <w:pPr>
      <w:pStyle w:val="Stopka"/>
      <w:ind w:right="112"/>
      <w:rPr>
        <w:sz w:val="18"/>
        <w:szCs w:val="18"/>
      </w:rPr>
    </w:pPr>
    <w:r w:rsidRPr="00DD5208">
      <w:rPr>
        <w:sz w:val="18"/>
        <w:szCs w:val="18"/>
      </w:rPr>
      <w:t xml:space="preserve">Oś Priorytetowa 8 – Rynek pracy Regionalnego Programu Operacyjnego Województwa Małopolskiego na lata 2014-2020. Działanie 8.2- Aktywizacja zawodowa.  </w:t>
    </w:r>
  </w:p>
  <w:p w:rsidR="00CF52D7" w:rsidRPr="00DD5208" w:rsidRDefault="00CF52D7">
    <w:pPr>
      <w:pStyle w:val="Stopka"/>
      <w:rPr>
        <w:sz w:val="18"/>
        <w:szCs w:val="18"/>
      </w:rPr>
    </w:pPr>
  </w:p>
  <w:p w:rsidR="00CC40EA" w:rsidRDefault="00CC40E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650" w:rsidRDefault="00932650" w:rsidP="00F01C8A">
      <w:pPr>
        <w:spacing w:after="0" w:line="240" w:lineRule="auto"/>
      </w:pPr>
      <w:r>
        <w:separator/>
      </w:r>
    </w:p>
  </w:footnote>
  <w:footnote w:type="continuationSeparator" w:id="0">
    <w:p w:rsidR="00932650" w:rsidRDefault="00932650" w:rsidP="00F01C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52D7" w:rsidRDefault="00CF52D7">
    <w:pPr>
      <w:pStyle w:val="Nagwek"/>
    </w:pPr>
    <w:r>
      <w:rPr>
        <w:noProof/>
        <w:lang w:eastAsia="pl-PL"/>
      </w:rPr>
      <w:drawing>
        <wp:inline distT="0" distB="0" distL="0" distR="0">
          <wp:extent cx="5574030" cy="336550"/>
          <wp:effectExtent l="0" t="0" r="0" b="0"/>
          <wp:docPr id="1" name="Obraz 1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k Funduszy Europejskich złożony z symbolu graficznego oraz nazwy Fundusze Europejskie Program Regionalny, znak barw Rzeczypospolitej Polskiej złożony z symbolu graficznego oraz nazwy Rzeczpospolita Polska, znak Województwa Małopolskiego złozony z symbolu graficznego oraz nazwy Małopolska, znak Unii Europejskiej złozony z flagi UE, napisu Unia Europejska  Europejski Fundusz Społeczny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4030" cy="336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B126929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/>
        <w:b w:val="0"/>
        <w:bCs w:val="0"/>
        <w:i w:val="0"/>
        <w:iCs/>
        <w:sz w:val="22"/>
        <w:szCs w:val="22"/>
      </w:rPr>
    </w:lvl>
  </w:abstractNum>
  <w:abstractNum w:abstractNumId="1">
    <w:nsid w:val="1FBA5FF7"/>
    <w:multiLevelType w:val="multilevel"/>
    <w:tmpl w:val="9FC6E5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FF364BC"/>
    <w:multiLevelType w:val="hybridMultilevel"/>
    <w:tmpl w:val="9336EBD8"/>
    <w:lvl w:ilvl="0" w:tplc="B3008896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6CB610BC">
      <w:start w:val="1"/>
      <w:numFmt w:val="lowerLetter"/>
      <w:lvlText w:val="%2."/>
      <w:lvlJc w:val="left"/>
      <w:pPr>
        <w:ind w:left="1080" w:hanging="360"/>
      </w:pPr>
    </w:lvl>
    <w:lvl w:ilvl="2" w:tplc="554E180A" w:tentative="1">
      <w:start w:val="1"/>
      <w:numFmt w:val="lowerRoman"/>
      <w:lvlText w:val="%3."/>
      <w:lvlJc w:val="right"/>
      <w:pPr>
        <w:ind w:left="1800" w:hanging="180"/>
      </w:pPr>
    </w:lvl>
    <w:lvl w:ilvl="3" w:tplc="8E888FCE" w:tentative="1">
      <w:start w:val="1"/>
      <w:numFmt w:val="decimal"/>
      <w:lvlText w:val="%4."/>
      <w:lvlJc w:val="left"/>
      <w:pPr>
        <w:ind w:left="2520" w:hanging="360"/>
      </w:pPr>
    </w:lvl>
    <w:lvl w:ilvl="4" w:tplc="452C2CBE" w:tentative="1">
      <w:start w:val="1"/>
      <w:numFmt w:val="lowerLetter"/>
      <w:lvlText w:val="%5."/>
      <w:lvlJc w:val="left"/>
      <w:pPr>
        <w:ind w:left="3240" w:hanging="360"/>
      </w:pPr>
    </w:lvl>
    <w:lvl w:ilvl="5" w:tplc="C902FE82" w:tentative="1">
      <w:start w:val="1"/>
      <w:numFmt w:val="lowerRoman"/>
      <w:lvlText w:val="%6."/>
      <w:lvlJc w:val="right"/>
      <w:pPr>
        <w:ind w:left="3960" w:hanging="180"/>
      </w:pPr>
    </w:lvl>
    <w:lvl w:ilvl="6" w:tplc="74D46798" w:tentative="1">
      <w:start w:val="1"/>
      <w:numFmt w:val="decimal"/>
      <w:lvlText w:val="%7."/>
      <w:lvlJc w:val="left"/>
      <w:pPr>
        <w:ind w:left="4680" w:hanging="360"/>
      </w:pPr>
    </w:lvl>
    <w:lvl w:ilvl="7" w:tplc="B2A0444E" w:tentative="1">
      <w:start w:val="1"/>
      <w:numFmt w:val="lowerLetter"/>
      <w:lvlText w:val="%8."/>
      <w:lvlJc w:val="left"/>
      <w:pPr>
        <w:ind w:left="5400" w:hanging="360"/>
      </w:pPr>
    </w:lvl>
    <w:lvl w:ilvl="8" w:tplc="B9E40F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58A5A8D"/>
    <w:multiLevelType w:val="hybridMultilevel"/>
    <w:tmpl w:val="4C3AA032"/>
    <w:lvl w:ilvl="0" w:tplc="60701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1C7D94"/>
    <w:multiLevelType w:val="hybridMultilevel"/>
    <w:tmpl w:val="AB30EC96"/>
    <w:lvl w:ilvl="0" w:tplc="209C8B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07581B"/>
    <w:multiLevelType w:val="hybridMultilevel"/>
    <w:tmpl w:val="9D0C5888"/>
    <w:lvl w:ilvl="0" w:tplc="C4AC7FC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3C564A4"/>
    <w:multiLevelType w:val="multilevel"/>
    <w:tmpl w:val="000000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167B9C"/>
    <w:multiLevelType w:val="multilevel"/>
    <w:tmpl w:val="BAD63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E88649A"/>
    <w:multiLevelType w:val="hybridMultilevel"/>
    <w:tmpl w:val="A23A0462"/>
    <w:lvl w:ilvl="0" w:tplc="77DA6E86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  <w:rPr>
        <w:rFonts w:hint="default"/>
        <w:b w:val="0"/>
        <w:i w:val="0"/>
        <w:iCs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21DCB"/>
    <w:multiLevelType w:val="multilevel"/>
    <w:tmpl w:val="5EBCE6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79E769DD"/>
    <w:multiLevelType w:val="hybridMultilevel"/>
    <w:tmpl w:val="5D46B516"/>
    <w:lvl w:ilvl="0" w:tplc="92D80EDC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iCs w:val="0"/>
        <w:color w:val="auto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2AD0D5A8" w:tentative="1">
      <w:start w:val="1"/>
      <w:numFmt w:val="lowerRoman"/>
      <w:lvlText w:val="%3."/>
      <w:lvlJc w:val="right"/>
      <w:pPr>
        <w:ind w:left="2160" w:hanging="180"/>
      </w:pPr>
    </w:lvl>
    <w:lvl w:ilvl="3" w:tplc="1BB67B10" w:tentative="1">
      <w:start w:val="1"/>
      <w:numFmt w:val="decimal"/>
      <w:lvlText w:val="%4."/>
      <w:lvlJc w:val="left"/>
      <w:pPr>
        <w:ind w:left="2880" w:hanging="360"/>
      </w:pPr>
    </w:lvl>
    <w:lvl w:ilvl="4" w:tplc="8E5E49D2" w:tentative="1">
      <w:start w:val="1"/>
      <w:numFmt w:val="lowerLetter"/>
      <w:lvlText w:val="%5."/>
      <w:lvlJc w:val="left"/>
      <w:pPr>
        <w:ind w:left="3600" w:hanging="360"/>
      </w:pPr>
    </w:lvl>
    <w:lvl w:ilvl="5" w:tplc="798A00BC" w:tentative="1">
      <w:start w:val="1"/>
      <w:numFmt w:val="lowerRoman"/>
      <w:lvlText w:val="%6."/>
      <w:lvlJc w:val="right"/>
      <w:pPr>
        <w:ind w:left="4320" w:hanging="180"/>
      </w:pPr>
    </w:lvl>
    <w:lvl w:ilvl="6" w:tplc="934AE45C" w:tentative="1">
      <w:start w:val="1"/>
      <w:numFmt w:val="decimal"/>
      <w:lvlText w:val="%7."/>
      <w:lvlJc w:val="left"/>
      <w:pPr>
        <w:ind w:left="5040" w:hanging="360"/>
      </w:pPr>
    </w:lvl>
    <w:lvl w:ilvl="7" w:tplc="4FDE7B24" w:tentative="1">
      <w:start w:val="1"/>
      <w:numFmt w:val="lowerLetter"/>
      <w:lvlText w:val="%8."/>
      <w:lvlJc w:val="left"/>
      <w:pPr>
        <w:ind w:left="5760" w:hanging="360"/>
      </w:pPr>
    </w:lvl>
    <w:lvl w:ilvl="8" w:tplc="9B24505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EF5378"/>
    <w:multiLevelType w:val="hybridMultilevel"/>
    <w:tmpl w:val="3F54CC76"/>
    <w:lvl w:ilvl="0" w:tplc="607019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 w:val="0"/>
        <w:i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6"/>
  </w:num>
  <w:num w:numId="7">
    <w:abstractNumId w:val="11"/>
  </w:num>
  <w:num w:numId="8">
    <w:abstractNumId w:val="3"/>
  </w:num>
  <w:num w:numId="9">
    <w:abstractNumId w:val="4"/>
  </w:num>
  <w:num w:numId="10">
    <w:abstractNumId w:val="8"/>
  </w:num>
  <w:num w:numId="11">
    <w:abstractNumId w:val="7"/>
  </w:num>
  <w:num w:numId="12">
    <w:abstractNumId w:val="9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5DED"/>
    <w:rsid w:val="00011832"/>
    <w:rsid w:val="00017AAC"/>
    <w:rsid w:val="00030F7B"/>
    <w:rsid w:val="000539AD"/>
    <w:rsid w:val="00054C5E"/>
    <w:rsid w:val="00061706"/>
    <w:rsid w:val="000723A4"/>
    <w:rsid w:val="0008737C"/>
    <w:rsid w:val="000927BC"/>
    <w:rsid w:val="000B0D36"/>
    <w:rsid w:val="000B1B42"/>
    <w:rsid w:val="000C6564"/>
    <w:rsid w:val="000D2937"/>
    <w:rsid w:val="000D4BFF"/>
    <w:rsid w:val="000D6D40"/>
    <w:rsid w:val="000E493E"/>
    <w:rsid w:val="00124278"/>
    <w:rsid w:val="00136E45"/>
    <w:rsid w:val="001565B2"/>
    <w:rsid w:val="001666F4"/>
    <w:rsid w:val="00171CA7"/>
    <w:rsid w:val="00172CCA"/>
    <w:rsid w:val="00182D86"/>
    <w:rsid w:val="001A2C15"/>
    <w:rsid w:val="001A3680"/>
    <w:rsid w:val="001A64D5"/>
    <w:rsid w:val="001B5DC8"/>
    <w:rsid w:val="001B639F"/>
    <w:rsid w:val="001D45DA"/>
    <w:rsid w:val="002257B4"/>
    <w:rsid w:val="00272363"/>
    <w:rsid w:val="00281BC1"/>
    <w:rsid w:val="00282089"/>
    <w:rsid w:val="00291810"/>
    <w:rsid w:val="00296625"/>
    <w:rsid w:val="002A5923"/>
    <w:rsid w:val="002C14F0"/>
    <w:rsid w:val="002C76F2"/>
    <w:rsid w:val="002E467D"/>
    <w:rsid w:val="002F23E4"/>
    <w:rsid w:val="002F2568"/>
    <w:rsid w:val="002F7C6B"/>
    <w:rsid w:val="00304278"/>
    <w:rsid w:val="0030516F"/>
    <w:rsid w:val="00337509"/>
    <w:rsid w:val="00342D51"/>
    <w:rsid w:val="00345188"/>
    <w:rsid w:val="00357043"/>
    <w:rsid w:val="00377499"/>
    <w:rsid w:val="00385336"/>
    <w:rsid w:val="00391CB3"/>
    <w:rsid w:val="003B1147"/>
    <w:rsid w:val="003B2270"/>
    <w:rsid w:val="003E7658"/>
    <w:rsid w:val="003F6034"/>
    <w:rsid w:val="00411745"/>
    <w:rsid w:val="0045004E"/>
    <w:rsid w:val="00476127"/>
    <w:rsid w:val="004D4E09"/>
    <w:rsid w:val="004E5EFF"/>
    <w:rsid w:val="0050578A"/>
    <w:rsid w:val="00523978"/>
    <w:rsid w:val="00536036"/>
    <w:rsid w:val="005444E3"/>
    <w:rsid w:val="005679C9"/>
    <w:rsid w:val="005874F1"/>
    <w:rsid w:val="00592B9A"/>
    <w:rsid w:val="005942B7"/>
    <w:rsid w:val="005B4F78"/>
    <w:rsid w:val="005D12C3"/>
    <w:rsid w:val="005E13E9"/>
    <w:rsid w:val="00611E6C"/>
    <w:rsid w:val="0061278E"/>
    <w:rsid w:val="00621CEC"/>
    <w:rsid w:val="00636877"/>
    <w:rsid w:val="00656A9F"/>
    <w:rsid w:val="00691DAA"/>
    <w:rsid w:val="006F3AB0"/>
    <w:rsid w:val="00707768"/>
    <w:rsid w:val="00760234"/>
    <w:rsid w:val="00762AB0"/>
    <w:rsid w:val="00780FD0"/>
    <w:rsid w:val="007B6D25"/>
    <w:rsid w:val="007C3026"/>
    <w:rsid w:val="007E1AFD"/>
    <w:rsid w:val="008005F7"/>
    <w:rsid w:val="0083190D"/>
    <w:rsid w:val="00834B24"/>
    <w:rsid w:val="00843191"/>
    <w:rsid w:val="008827F0"/>
    <w:rsid w:val="008922E4"/>
    <w:rsid w:val="008B68F1"/>
    <w:rsid w:val="00905597"/>
    <w:rsid w:val="009139B8"/>
    <w:rsid w:val="009211A5"/>
    <w:rsid w:val="00932650"/>
    <w:rsid w:val="00933749"/>
    <w:rsid w:val="00971C7C"/>
    <w:rsid w:val="00990B49"/>
    <w:rsid w:val="009D6F7B"/>
    <w:rsid w:val="009E7F49"/>
    <w:rsid w:val="009F4F07"/>
    <w:rsid w:val="00A35CD3"/>
    <w:rsid w:val="00A50FF8"/>
    <w:rsid w:val="00A71BB2"/>
    <w:rsid w:val="00A8205D"/>
    <w:rsid w:val="00AF3977"/>
    <w:rsid w:val="00B010F5"/>
    <w:rsid w:val="00B0502A"/>
    <w:rsid w:val="00B071CF"/>
    <w:rsid w:val="00B07AF8"/>
    <w:rsid w:val="00B27ED1"/>
    <w:rsid w:val="00B3195C"/>
    <w:rsid w:val="00B33FC7"/>
    <w:rsid w:val="00B37314"/>
    <w:rsid w:val="00B732DA"/>
    <w:rsid w:val="00BF7C44"/>
    <w:rsid w:val="00C47DC6"/>
    <w:rsid w:val="00C51A7C"/>
    <w:rsid w:val="00C64AC8"/>
    <w:rsid w:val="00C86100"/>
    <w:rsid w:val="00CA269A"/>
    <w:rsid w:val="00CC40EA"/>
    <w:rsid w:val="00CF089E"/>
    <w:rsid w:val="00CF3E7D"/>
    <w:rsid w:val="00CF4FC6"/>
    <w:rsid w:val="00CF52D7"/>
    <w:rsid w:val="00D40619"/>
    <w:rsid w:val="00D413E6"/>
    <w:rsid w:val="00D62B28"/>
    <w:rsid w:val="00D71449"/>
    <w:rsid w:val="00D72139"/>
    <w:rsid w:val="00D8286F"/>
    <w:rsid w:val="00DA20FD"/>
    <w:rsid w:val="00DB1A41"/>
    <w:rsid w:val="00DD4A41"/>
    <w:rsid w:val="00DD5208"/>
    <w:rsid w:val="00DF2B3C"/>
    <w:rsid w:val="00DF32D7"/>
    <w:rsid w:val="00E17154"/>
    <w:rsid w:val="00E277EE"/>
    <w:rsid w:val="00E45441"/>
    <w:rsid w:val="00E4565A"/>
    <w:rsid w:val="00E53252"/>
    <w:rsid w:val="00E55FDF"/>
    <w:rsid w:val="00E717C4"/>
    <w:rsid w:val="00E96F95"/>
    <w:rsid w:val="00EA5DED"/>
    <w:rsid w:val="00ED5203"/>
    <w:rsid w:val="00F01C8A"/>
    <w:rsid w:val="00F03FF8"/>
    <w:rsid w:val="00F211E9"/>
    <w:rsid w:val="00F22F6C"/>
    <w:rsid w:val="00F44FA9"/>
    <w:rsid w:val="00F67EDB"/>
    <w:rsid w:val="00F76068"/>
    <w:rsid w:val="00FA14C6"/>
    <w:rsid w:val="00FC5949"/>
    <w:rsid w:val="00FF31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17AA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5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02A"/>
    <w:rPr>
      <w:rFonts w:ascii="Segoe UI" w:hAnsi="Segoe UI" w:cs="Segoe UI"/>
      <w:sz w:val="18"/>
      <w:szCs w:val="18"/>
      <w:lang w:eastAsia="en-US"/>
    </w:rPr>
  </w:style>
  <w:style w:type="paragraph" w:styleId="Tekstprzypisudolnego">
    <w:name w:val="footnote text"/>
    <w:aliases w:val="Podrozdział,Footnote,Podrozdzia3,Przypis,-E Fuﬂnotentext,Fuﬂnotentext Ursprung,Fußnotentext Ursprung,-E Fußnotentext,Fußnote,Footnote text,Tekst przypisu Znak Znak Znak Znak,Tekst przypisu Znak Znak Znak Znak Znak,Char,single spac"/>
    <w:basedOn w:val="Normalny"/>
    <w:link w:val="TekstprzypisudolnegoZnak"/>
    <w:unhideWhenUsed/>
    <w:rsid w:val="00F01C8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Przypis Znak,-E Fuﬂnotentext Znak,Fuﬂnotentext Ursprung Znak,Fußnotentext Ursprung Znak,-E Fußnotentext Znak,Fußnote Znak,Footnote text Znak,Char Znak,single spac Znak"/>
    <w:basedOn w:val="Domylnaczcionkaakapitu"/>
    <w:link w:val="Tekstprzypisudolnego"/>
    <w:uiPriority w:val="99"/>
    <w:semiHidden/>
    <w:rsid w:val="00F01C8A"/>
    <w:rPr>
      <w:lang w:eastAsia="en-US"/>
    </w:rPr>
  </w:style>
  <w:style w:type="character" w:styleId="Odwoanieprzypisudolnego">
    <w:name w:val="footnote reference"/>
    <w:basedOn w:val="Domylnaczcionkaakapitu"/>
    <w:unhideWhenUsed/>
    <w:rsid w:val="00F01C8A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6100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C8610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610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8610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6100"/>
    <w:rPr>
      <w:b/>
      <w:bCs/>
      <w:lang w:eastAsia="en-US"/>
    </w:rPr>
  </w:style>
  <w:style w:type="paragraph" w:styleId="Poprawka">
    <w:name w:val="Revision"/>
    <w:hidden/>
    <w:uiPriority w:val="99"/>
    <w:semiHidden/>
    <w:rsid w:val="00411745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8B68F1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B68F1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komentarzaZnak1">
    <w:name w:val="Tekst komentarza Znak1"/>
    <w:semiHidden/>
    <w:rsid w:val="008B68F1"/>
    <w:rPr>
      <w:rFonts w:ascii="Calibri" w:eastAsia="Calibri" w:hAnsi="Calibri"/>
      <w:lang w:eastAsia="ar-SA"/>
    </w:rPr>
  </w:style>
  <w:style w:type="paragraph" w:styleId="Akapitzlist">
    <w:name w:val="List Paragraph"/>
    <w:basedOn w:val="Normalny"/>
    <w:uiPriority w:val="34"/>
    <w:qFormat/>
    <w:rsid w:val="008B68F1"/>
    <w:pPr>
      <w:ind w:left="720"/>
      <w:contextualSpacing/>
    </w:pPr>
  </w:style>
  <w:style w:type="character" w:customStyle="1" w:styleId="Znakiprzypiswdolnych">
    <w:name w:val="Znaki przypisów dolnych"/>
    <w:rsid w:val="00385336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C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40E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CC40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40EA"/>
    <w:rPr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2F2568"/>
    <w:rPr>
      <w:b/>
      <w:bCs/>
    </w:rPr>
  </w:style>
  <w:style w:type="character" w:styleId="Uwydatnienie">
    <w:name w:val="Emphasis"/>
    <w:basedOn w:val="Domylnaczcionkaakapitu"/>
    <w:uiPriority w:val="20"/>
    <w:qFormat/>
    <w:rsid w:val="002F2568"/>
    <w:rPr>
      <w:i/>
      <w:iCs/>
    </w:rPr>
  </w:style>
  <w:style w:type="character" w:styleId="Hipercze">
    <w:name w:val="Hyperlink"/>
    <w:basedOn w:val="Domylnaczcionkaakapitu"/>
    <w:uiPriority w:val="99"/>
    <w:unhideWhenUsed/>
    <w:rsid w:val="00636877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780FD0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73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1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gorlice.prorew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towarzyszenieprorew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994973-BF0E-425F-B050-47C790FC2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3671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 Kamienski</dc:creator>
  <cp:lastModifiedBy>ProREW</cp:lastModifiedBy>
  <cp:revision>2</cp:revision>
  <cp:lastPrinted>2020-09-16T14:10:00Z</cp:lastPrinted>
  <dcterms:created xsi:type="dcterms:W3CDTF">2021-03-18T14:10:00Z</dcterms:created>
  <dcterms:modified xsi:type="dcterms:W3CDTF">2021-03-18T14:10:00Z</dcterms:modified>
</cp:coreProperties>
</file>